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913D0">
      <w:pPr>
        <w:jc w:val="center"/>
        <w:rPr>
          <w:rFonts w:hint="eastAsia" w:ascii="仿宋_GB2312" w:hAnsi="宋体" w:eastAsia="仿宋_GB2312" w:cs="Times New Roman"/>
          <w:b/>
          <w:bCs/>
          <w:color w:val="000000"/>
          <w:sz w:val="24"/>
          <w14:ligatures w14:val="none"/>
        </w:rPr>
      </w:pPr>
      <w:bookmarkStart w:id="0" w:name="ZBc6e2da7b8d9803cddb8f872d350f9023"/>
      <w:r>
        <w:rPr>
          <w:rFonts w:hint="eastAsia" w:ascii="仿宋_GB2312" w:hAnsi="宋体" w:eastAsia="仿宋_GB2312" w:cs="Times New Roman"/>
          <w:b/>
          <w:bCs/>
          <w:vanish w:val="0"/>
          <w:color w:val="000000"/>
          <w:sz w:val="24"/>
          <w:lang w:eastAsia="zh-CN"/>
          <w14:ligatures w14:val="none"/>
        </w:rPr>
        <w:t>2026年中国电信遵义分公司茅台学院短信平台能力服务框架采购</w:t>
      </w:r>
      <w:bookmarkEnd w:id="0"/>
      <w:r>
        <w:rPr>
          <w:rFonts w:hint="eastAsia" w:ascii="仿宋_GB2312" w:hAnsi="宋体" w:eastAsia="仿宋_GB2312" w:cs="Times New Roman"/>
          <w:b/>
          <w:bCs/>
          <w:color w:val="000000"/>
          <w:sz w:val="24"/>
          <w14:ligatures w14:val="none"/>
        </w:rPr>
        <w:t>直接采购公示</w:t>
      </w:r>
    </w:p>
    <w:p w14:paraId="10FDA592">
      <w:pPr>
        <w:spacing w:line="400" w:lineRule="exact"/>
        <w:ind w:firstLine="484" w:firstLineChars="202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bookmarkStart w:id="1" w:name="ZBfc0309baab7ac78e0230aa643473a258"/>
      <w:bookmarkStart w:id="2" w:name="_Toc184704554"/>
      <w:bookmarkStart w:id="3" w:name="_Toc319394713"/>
      <w:bookmarkStart w:id="4" w:name="_Toc319769472"/>
      <w:r>
        <w:rPr>
          <w:rFonts w:hint="eastAsia" w:ascii="仿宋_GB2312" w:hAnsi="宋体" w:eastAsia="仿宋_GB2312" w:cs="Times New Roman"/>
          <w:vanish w:val="0"/>
          <w:color w:val="000000"/>
          <w:sz w:val="24"/>
          <w:lang w:eastAsia="zh-CN"/>
          <w14:ligatures w14:val="none"/>
        </w:rPr>
        <w:t>2026年中国电信遵义分公司茅台学院短信平台能力服务框架采购</w:t>
      </w:r>
      <w:bookmarkEnd w:id="1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采购人为</w:t>
      </w:r>
      <w:bookmarkStart w:id="5" w:name="ZBde7bf51e656daa1b89254db85b94d2b1"/>
      <w:r>
        <w:rPr>
          <w:rFonts w:hint="eastAsia" w:ascii="仿宋_GB2312" w:hAnsi="宋体" w:eastAsia="仿宋_GB2312" w:cs="Times New Roman"/>
          <w:vanish w:val="0"/>
          <w:color w:val="000000"/>
          <w:sz w:val="24"/>
          <w:lang w:eastAsia="zh-CN"/>
          <w14:ligatures w14:val="none"/>
        </w:rPr>
        <w:t>中国电信股份有限公司遵义分公司</w:t>
      </w:r>
      <w:bookmarkEnd w:id="5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，项目资金已落实，现已具备采购条件，拟采取直接采购方式，现进行公示。</w:t>
      </w:r>
    </w:p>
    <w:bookmarkEnd w:id="2"/>
    <w:bookmarkEnd w:id="3"/>
    <w:bookmarkEnd w:id="4"/>
    <w:p w14:paraId="62F8E053">
      <w:pPr>
        <w:tabs>
          <w:tab w:val="left" w:pos="1134"/>
        </w:tabs>
        <w:spacing w:before="156" w:beforeLines="50" w:line="320" w:lineRule="exact"/>
        <w:ind w:firstLine="482" w:firstLineChars="200"/>
        <w:rPr>
          <w:rFonts w:hint="eastAsia" w:ascii="仿宋_GB2312" w:hAnsi="宋体" w:eastAsia="仿宋_GB2312" w:cs="Times New Roman"/>
          <w:b/>
          <w:sz w:val="24"/>
          <w14:ligatures w14:val="none"/>
        </w:rPr>
      </w:pPr>
      <w:r>
        <w:rPr>
          <w:rFonts w:hint="eastAsia" w:ascii="仿宋_GB2312" w:hAnsi="宋体" w:eastAsia="仿宋_GB2312" w:cs="Times New Roman"/>
          <w:b/>
          <w:sz w:val="24"/>
          <w14:ligatures w14:val="none"/>
        </w:rPr>
        <w:t>一、采购内容</w:t>
      </w:r>
      <w:bookmarkStart w:id="17" w:name="_GoBack"/>
      <w:bookmarkEnd w:id="17"/>
    </w:p>
    <w:p w14:paraId="764870D4">
      <w:pPr>
        <w:spacing w:line="400" w:lineRule="exact"/>
        <w:ind w:firstLine="484" w:firstLineChars="202"/>
        <w:rPr>
          <w:rFonts w:hint="eastAsia" w:ascii="仿宋_GB2312" w:hAnsi="宋体" w:eastAsia="仿宋_GB2312" w:cs="Times New Roman"/>
          <w:color w:val="000000"/>
          <w:sz w:val="24"/>
          <w:lang w:eastAsia="zh-CN"/>
          <w14:ligatures w14:val="none"/>
        </w:rPr>
      </w:pPr>
      <w:bookmarkStart w:id="6" w:name="ZB96b7781f47679f3514ac1114a0109d42"/>
      <w:r>
        <w:rPr>
          <w:rFonts w:hint="eastAsia" w:ascii="仿宋_GB2312" w:hAnsi="宋体" w:eastAsia="仿宋_GB2312" w:cs="Times New Roman"/>
          <w:vanish w:val="0"/>
          <w:color w:val="000000"/>
          <w:sz w:val="24"/>
          <w:lang w:eastAsia="zh-CN"/>
          <w14:ligatures w14:val="none"/>
        </w:rPr>
        <w:t>为确保短信服务无缝衔接，杜绝服务中断带来的各类风险，保障校园各项业务平稳有序推进，满足学校日常运营及应急通信需求，现需继续延用短信平台能力，维持短信服务的连续性和稳定性，为校园数字化管理和师生便捷服务提供可靠支撑</w:t>
      </w:r>
      <w:bookmarkEnd w:id="6"/>
    </w:p>
    <w:p w14:paraId="4B58B4E5">
      <w:pPr>
        <w:tabs>
          <w:tab w:val="left" w:pos="1134"/>
        </w:tabs>
        <w:spacing w:before="156" w:beforeLines="50"/>
        <w:ind w:right="-1" w:firstLine="482" w:firstLineChars="200"/>
        <w:rPr>
          <w:rFonts w:hint="eastAsia" w:ascii="仿宋_GB2312" w:hAnsi="宋体" w:eastAsia="仿宋_GB2312" w:cs="Times New Roman"/>
          <w:b/>
          <w:sz w:val="24"/>
          <w14:ligatures w14:val="none"/>
        </w:rPr>
      </w:pPr>
      <w:r>
        <w:rPr>
          <w:rFonts w:hint="eastAsia" w:ascii="仿宋_GB2312" w:hAnsi="宋体" w:eastAsia="仿宋_GB2312" w:cs="Times New Roman"/>
          <w:b/>
          <w:sz w:val="24"/>
          <w14:ligatures w14:val="none"/>
        </w:rPr>
        <w:t>二、直接采购原因</w:t>
      </w:r>
    </w:p>
    <w:p w14:paraId="1FF864AD">
      <w:pPr>
        <w:spacing w:line="400" w:lineRule="exact"/>
        <w:ind w:firstLine="484" w:firstLineChars="202"/>
        <w:rPr>
          <w:rFonts w:hint="eastAsia" w:ascii="仿宋_GB2312" w:hAnsi="宋体" w:eastAsia="仿宋_GB2312" w:cs="Times New Roman"/>
          <w:color w:val="000000"/>
          <w:sz w:val="24"/>
          <w:lang w:eastAsia="zh-CN"/>
          <w14:ligatures w14:val="none"/>
        </w:rPr>
      </w:pPr>
      <w:bookmarkStart w:id="7" w:name="ZB164eb81aab9306eba74040ee5d4aa7f1"/>
      <w:r>
        <w:rPr>
          <w:rFonts w:hint="eastAsia" w:ascii="仿宋_GB2312" w:hAnsi="宋体" w:eastAsia="仿宋_GB2312" w:cs="Times New Roman"/>
          <w:vanish w:val="0"/>
          <w:color w:val="000000"/>
          <w:sz w:val="24"/>
          <w:lang w:eastAsia="zh-CN"/>
          <w14:ligatures w14:val="none"/>
        </w:rPr>
        <w:t>本项目为非依法必须进行招标项目，且有效供应商有且仅有1家。</w:t>
      </w:r>
      <w:bookmarkEnd w:id="7"/>
    </w:p>
    <w:p w14:paraId="6F80477E">
      <w:pPr>
        <w:tabs>
          <w:tab w:val="left" w:pos="1134"/>
        </w:tabs>
        <w:spacing w:before="156" w:beforeLines="50"/>
        <w:ind w:right="-1" w:firstLine="482" w:firstLineChars="200"/>
        <w:rPr>
          <w:rFonts w:hint="eastAsia" w:ascii="仿宋_GB2312" w:hAnsi="宋体" w:eastAsia="仿宋_GB2312" w:cs="Times New Roman"/>
          <w:b/>
          <w:sz w:val="24"/>
          <w14:ligatures w14:val="none"/>
        </w:rPr>
      </w:pPr>
      <w:r>
        <w:rPr>
          <w:rFonts w:hint="eastAsia" w:ascii="仿宋_GB2312" w:hAnsi="宋体" w:eastAsia="仿宋_GB2312" w:cs="Times New Roman"/>
          <w:b/>
          <w:sz w:val="24"/>
          <w14:ligatures w14:val="none"/>
        </w:rPr>
        <w:t>三、直接采购供应商</w:t>
      </w:r>
    </w:p>
    <w:p w14:paraId="2743A915">
      <w:pPr>
        <w:tabs>
          <w:tab w:val="left" w:pos="1134"/>
        </w:tabs>
        <w:spacing w:before="156" w:beforeLines="50"/>
        <w:ind w:right="-1" w:firstLine="484" w:firstLineChars="202"/>
        <w:rPr>
          <w:rFonts w:hint="eastAsia" w:ascii="仿宋_GB2312" w:hAnsi="宋体" w:eastAsia="仿宋_GB2312" w:cs="Times New Roman"/>
          <w:color w:val="000000"/>
          <w:sz w:val="24"/>
          <w:lang w:eastAsia="zh-CN"/>
          <w14:ligatures w14:val="none"/>
        </w:rPr>
      </w:pPr>
      <w:bookmarkStart w:id="8" w:name="ZB8b19fbd9bded632208fe449bcfba62df"/>
      <w:r>
        <w:rPr>
          <w:rFonts w:hint="eastAsia" w:ascii="仿宋_GB2312" w:hAnsi="宋体" w:eastAsia="仿宋_GB2312" w:cs="Times New Roman"/>
          <w:vanish w:val="0"/>
          <w:color w:val="000000"/>
          <w:sz w:val="24"/>
          <w:lang w:eastAsia="zh-CN"/>
          <w14:ligatures w14:val="none"/>
        </w:rPr>
        <w:t>天翼支付科技有限公司</w:t>
      </w:r>
      <w:bookmarkEnd w:id="8"/>
    </w:p>
    <w:p w14:paraId="69BA4B4A">
      <w:pPr>
        <w:tabs>
          <w:tab w:val="left" w:pos="1134"/>
        </w:tabs>
        <w:spacing w:before="156" w:beforeLines="50"/>
        <w:ind w:right="-1" w:firstLine="482" w:firstLineChars="200"/>
        <w:rPr>
          <w:rFonts w:hint="eastAsia" w:ascii="仿宋_GB2312" w:hAnsi="宋体" w:eastAsia="仿宋_GB2312" w:cs="Times New Roman"/>
          <w:b/>
          <w:sz w:val="24"/>
          <w14:ligatures w14:val="none"/>
        </w:rPr>
      </w:pPr>
      <w:r>
        <w:rPr>
          <w:rFonts w:hint="eastAsia" w:ascii="仿宋_GB2312" w:hAnsi="宋体" w:eastAsia="仿宋_GB2312" w:cs="Times New Roman"/>
          <w:b/>
          <w:sz w:val="24"/>
          <w14:ligatures w14:val="none"/>
        </w:rPr>
        <w:t>四、公示媒介和期限</w:t>
      </w:r>
    </w:p>
    <w:p w14:paraId="2AE74CB8">
      <w:pPr>
        <w:wordWrap w:val="0"/>
        <w:spacing w:line="440" w:lineRule="exact"/>
        <w:ind w:firstLine="484" w:firstLineChars="202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本公示仅在中国电信阳光采购网（https://caigou.chinatelecom.com.cn）上发布，其他媒介转载无效。</w:t>
      </w:r>
    </w:p>
    <w:p w14:paraId="06770BD5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公示期自</w:t>
      </w:r>
      <w:bookmarkStart w:id="9" w:name="ZBc74f81c14f014aec8ae8d5ab54824684"/>
      <w:r>
        <w:rPr>
          <w:rFonts w:hint="eastAsia" w:ascii="仿宋_GB2312" w:hAnsi="宋体" w:eastAsia="仿宋_GB2312" w:cs="Times New Roman"/>
          <w:vanish w:val="0"/>
          <w:color w:val="000000"/>
          <w:sz w:val="24"/>
          <w:lang w:eastAsia="zh-CN"/>
          <w14:ligatures w14:val="none"/>
        </w:rPr>
        <w:t>2026年05月30日</w:t>
      </w:r>
      <w:bookmarkEnd w:id="9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至</w:t>
      </w:r>
      <w:bookmarkStart w:id="10" w:name="ZB5927e242073432ba8b8d1f10608ad6af"/>
      <w:r>
        <w:rPr>
          <w:rFonts w:hint="eastAsia" w:ascii="仿宋_GB2312" w:hAnsi="宋体" w:eastAsia="仿宋_GB2312" w:cs="Times New Roman"/>
          <w:vanish w:val="0"/>
          <w:color w:val="000000"/>
          <w:sz w:val="24"/>
          <w:lang w:eastAsia="zh-CN"/>
          <w14:ligatures w14:val="none"/>
        </w:rPr>
        <w:t>2026年06月01日</w:t>
      </w:r>
      <w:bookmarkEnd w:id="10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。</w:t>
      </w:r>
    </w:p>
    <w:p w14:paraId="200DADD1">
      <w:pPr>
        <w:tabs>
          <w:tab w:val="left" w:pos="1134"/>
        </w:tabs>
        <w:spacing w:before="156" w:beforeLines="50"/>
        <w:ind w:right="-1" w:firstLine="482" w:firstLineChars="200"/>
        <w:rPr>
          <w:rFonts w:hint="eastAsia" w:ascii="仿宋_GB2312" w:hAnsi="宋体" w:eastAsia="仿宋_GB2312" w:cs="Times New Roman"/>
          <w:b/>
          <w:sz w:val="24"/>
          <w14:ligatures w14:val="none"/>
        </w:rPr>
      </w:pPr>
      <w:r>
        <w:rPr>
          <w:rFonts w:hint="eastAsia" w:ascii="仿宋_GB2312" w:hAnsi="宋体" w:eastAsia="仿宋_GB2312" w:cs="Times New Roman"/>
          <w:b/>
          <w:sz w:val="24"/>
          <w14:ligatures w14:val="none"/>
        </w:rPr>
        <w:t>五、项目联系方式</w:t>
      </w:r>
    </w:p>
    <w:p w14:paraId="47D1F0AF">
      <w:pPr>
        <w:wordWrap w:val="0"/>
        <w:spacing w:line="440" w:lineRule="exact"/>
        <w:ind w:firstLine="484" w:firstLineChars="202"/>
        <w:rPr>
          <w:rFonts w:hint="eastAsia" w:ascii="仿宋_GB2312" w:hAnsi="宋体" w:eastAsia="仿宋_GB2312" w:cs="Times New Roman"/>
          <w:color w:val="000000"/>
          <w:sz w:val="24"/>
          <w:lang w:eastAsia="zh-CN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项目联系人和联系方式:</w:t>
      </w:r>
      <w:bookmarkStart w:id="11" w:name="ZBbf88ccddbebcdc634d0243be203c1b80"/>
      <w:r>
        <w:rPr>
          <w:rFonts w:hint="eastAsia" w:ascii="仿宋_GB2312" w:hAnsi="宋体" w:eastAsia="仿宋_GB2312" w:cs="Times New Roman"/>
          <w:vanish w:val="0"/>
          <w:color w:val="000000"/>
          <w:sz w:val="24"/>
          <w:lang w:eastAsia="zh-CN"/>
          <w14:ligatures w14:val="none"/>
        </w:rPr>
        <w:t>李泽众</w:t>
      </w:r>
      <w:bookmarkEnd w:id="11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，</w:t>
      </w:r>
      <w:bookmarkStart w:id="12" w:name="ZB4a8c809fcf3dfe3593d4e9be1073e39e"/>
      <w:r>
        <w:rPr>
          <w:rFonts w:hint="eastAsia" w:ascii="仿宋_GB2312" w:hAnsi="宋体" w:eastAsia="仿宋_GB2312" w:cs="Times New Roman"/>
          <w:vanish w:val="0"/>
          <w:color w:val="000000"/>
          <w:sz w:val="24"/>
          <w:lang w:eastAsia="zh-CN"/>
          <w14:ligatures w14:val="none"/>
        </w:rPr>
        <w:t>19184589993</w:t>
      </w:r>
      <w:bookmarkEnd w:id="12"/>
    </w:p>
    <w:p w14:paraId="5C0B4788">
      <w:pPr>
        <w:wordWrap w:val="0"/>
        <w:spacing w:line="440" w:lineRule="exact"/>
        <w:ind w:firstLine="484" w:firstLineChars="202"/>
        <w:rPr>
          <w:rFonts w:hint="eastAsia" w:ascii="仿宋_GB2312" w:hAnsi="宋体" w:eastAsia="仿宋_GB2312" w:cs="Times New Roman"/>
          <w:color w:val="000000"/>
          <w:sz w:val="24"/>
          <w:lang w:eastAsia="zh-CN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异议联系人和联系方式:</w:t>
      </w:r>
      <w:bookmarkStart w:id="13" w:name="ZB774730d9903df71960dc7dacfe647f2f"/>
      <w:r>
        <w:rPr>
          <w:rFonts w:hint="eastAsia" w:ascii="仿宋_GB2312" w:hAnsi="宋体" w:eastAsia="仿宋_GB2312" w:cs="Times New Roman"/>
          <w:vanish w:val="0"/>
          <w:color w:val="000000"/>
          <w:sz w:val="24"/>
          <w:lang w:eastAsia="zh-CN"/>
          <w14:ligatures w14:val="none"/>
        </w:rPr>
        <w:t>张老师</w:t>
      </w:r>
      <w:bookmarkEnd w:id="13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，</w:t>
      </w:r>
      <w:bookmarkStart w:id="14" w:name="ZBe60bac94ab29b52829023ca01467fa0f"/>
      <w:r>
        <w:rPr>
          <w:rFonts w:hint="eastAsia" w:ascii="仿宋_GB2312" w:hAnsi="宋体" w:eastAsia="仿宋_GB2312" w:cs="Times New Roman"/>
          <w:vanish w:val="0"/>
          <w:color w:val="000000"/>
          <w:sz w:val="24"/>
          <w:lang w:eastAsia="zh-CN"/>
          <w14:ligatures w14:val="none"/>
        </w:rPr>
        <w:t>18985206669</w:t>
      </w:r>
      <w:bookmarkEnd w:id="14"/>
    </w:p>
    <w:p w14:paraId="37C42411">
      <w:pPr>
        <w:spacing w:line="440" w:lineRule="exact"/>
        <w:ind w:firstLine="4252" w:firstLineChars="1772"/>
        <w:jc w:val="left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</w:p>
    <w:p w14:paraId="7AA87D15">
      <w:pPr>
        <w:spacing w:line="440" w:lineRule="exact"/>
        <w:ind w:firstLine="480" w:firstLineChars="200"/>
        <w:jc w:val="left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公示期间，如果对本项目采购内容、拟采用的采购方式和供应商选择等有异议或质疑，应通过中国电信阳光采购网“招投标-采购异议-提出异议”模块提出</w:t>
      </w:r>
    </w:p>
    <w:p w14:paraId="2CD397D3">
      <w:pPr>
        <w:spacing w:line="440" w:lineRule="exact"/>
        <w:ind w:firstLine="480" w:firstLineChars="200"/>
        <w:jc w:val="left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 xml:space="preserve"> </w:t>
      </w:r>
    </w:p>
    <w:p w14:paraId="4C74439B">
      <w:pPr>
        <w:wordWrap w:val="0"/>
        <w:spacing w:line="440" w:lineRule="exact"/>
        <w:ind w:firstLine="4608" w:firstLineChars="1920"/>
        <w:jc w:val="right"/>
        <w:rPr>
          <w:rFonts w:hint="eastAsia" w:ascii="仿宋_GB2312" w:hAnsi="宋体" w:eastAsia="仿宋_GB2312" w:cs="Times New Roman"/>
          <w:color w:val="000000"/>
          <w:sz w:val="24"/>
          <w:lang w:eastAsia="zh-CN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采购人：</w:t>
      </w:r>
      <w:bookmarkStart w:id="15" w:name="ZB6497f576a0d83f53759622e2bec26254"/>
      <w:r>
        <w:rPr>
          <w:rFonts w:hint="eastAsia" w:ascii="仿宋_GB2312" w:hAnsi="宋体" w:eastAsia="仿宋_GB2312" w:cs="Times New Roman"/>
          <w:vanish w:val="0"/>
          <w:color w:val="000000"/>
          <w:sz w:val="24"/>
          <w:lang w:eastAsia="zh-CN"/>
          <w14:ligatures w14:val="none"/>
        </w:rPr>
        <w:t>中国电信股份有限公司遵义分公司</w:t>
      </w:r>
      <w:bookmarkEnd w:id="15"/>
    </w:p>
    <w:p w14:paraId="14614CB4">
      <w:pPr>
        <w:jc w:val="right"/>
        <w:rPr>
          <w:rFonts w:hint="eastAsia" w:ascii="仿宋_GB2312" w:hAnsi="宋体" w:eastAsia="仿宋_GB2312" w:cs="Times New Roman"/>
          <w:color w:val="000000"/>
          <w:sz w:val="24"/>
          <w:lang w:eastAsia="zh-CN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 xml:space="preserve">  日  期：</w:t>
      </w:r>
      <w:bookmarkStart w:id="16" w:name="ZB615080ec3a9d0b7b2ca498c2e9775ab1"/>
      <w:r>
        <w:rPr>
          <w:rFonts w:hint="eastAsia" w:ascii="仿宋_GB2312" w:hAnsi="宋体" w:eastAsia="仿宋_GB2312" w:cs="Times New Roman"/>
          <w:vanish w:val="0"/>
          <w:color w:val="000000"/>
          <w:sz w:val="24"/>
          <w:lang w:eastAsia="zh-CN"/>
          <w14:ligatures w14:val="none"/>
        </w:rPr>
        <w:t>2026年05月29日</w:t>
      </w:r>
      <w:bookmarkEnd w:id="16"/>
    </w:p>
    <w:p w14:paraId="2A41A6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262A5"/>
    <w:rsid w:val="7562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2026-05-29T08:45:00Z</dcterms:created>
  <dc:creator>豆芽儿 </dc:creator>
  <cp:lastModifiedBy>Administrator</cp:lastModifiedBy>
  <dcterms:modified xsi:type="dcterms:W3CDTF">2026-05-29T09:22:38Z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D657C241F12647A2B65779389284A199_11</vt:lpwstr>
  </property>
  <property fmtid="{D5CDD505-2E9C-101B-9397-08002B2CF9AE}" pid="4" name="KSOTemplateDocerSaveRecord">
    <vt:lpwstr>eyJoZGlkIjoiZDQ4MjkyNGZiYzBlZTdmN2U4NTlmMzExZTYxOThiNDIiLCJ1c2VySWQiOiIzMjU2NTk3NjgifQ==</vt:lpwstr>
  </property>
</Properties>
</file>