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B197D">
      <w:pPr>
        <w:jc w:val="center"/>
        <w:rPr>
          <w:rFonts w:hint="eastAsia"/>
          <w:b/>
          <w:bCs/>
          <w:sz w:val="24"/>
          <w:szCs w:val="24"/>
        </w:rPr>
      </w:pPr>
      <w:r>
        <w:rPr>
          <w:rFonts w:hint="eastAsia"/>
          <w:b/>
          <w:bCs/>
          <w:sz w:val="24"/>
          <w:szCs w:val="24"/>
        </w:rPr>
        <w:t>广发银行股份有限公司梅州分行2026-2028年网络通讯专线服务项目</w:t>
      </w:r>
    </w:p>
    <w:p w14:paraId="7929E636">
      <w:pPr>
        <w:jc w:val="center"/>
        <w:rPr>
          <w:rFonts w:hint="eastAsia"/>
          <w:b/>
          <w:bCs/>
          <w:sz w:val="24"/>
          <w:szCs w:val="24"/>
        </w:rPr>
      </w:pPr>
      <w:r>
        <w:rPr>
          <w:rFonts w:hint="eastAsia"/>
          <w:b/>
          <w:bCs/>
          <w:sz w:val="24"/>
          <w:szCs w:val="24"/>
        </w:rPr>
        <w:t>招标公告</w:t>
      </w:r>
    </w:p>
    <w:p w14:paraId="45DF99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广发银行股份有限公司梅州分行（以下简称“采购人”）就广发银行股份有限公司梅州分行2026-2028年网络通讯专线服务项目进行公开招标采购，欢迎符合资格条件的投标人投标，有关事项如下：</w:t>
      </w:r>
    </w:p>
    <w:p w14:paraId="4333073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一、项目名称：广发银行股份有限公司梅州分行2026-2028年网络通讯专线服务项目</w:t>
      </w:r>
    </w:p>
    <w:p w14:paraId="6DEFBA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二、项目编号：CGB-MZ-2026-001,委托项目编号：ZJZB-2026-12360</w:t>
      </w:r>
    </w:p>
    <w:p w14:paraId="36A4D88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三、采购内容：拟通过招标采购选定2家中标人,由其向采购人提供2026-2028年网络通讯专线服务，合同服务期限为二年，自2026年7月1日起至2028年6月30日（详细要求及需求内容请参阅本项目采购文件用户需求书）。</w:t>
      </w:r>
    </w:p>
    <w:p w14:paraId="0120F0D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四、投标人资格条件：</w:t>
      </w:r>
    </w:p>
    <w:p w14:paraId="6B6F9B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1.中华人民共和国境内依法注册成立，具有独立承担民事责任的能力法人或者其他组织。（分支机构参与本项目的采购需要取得总公司的授权）</w:t>
      </w:r>
    </w:p>
    <w:p w14:paraId="57ED1C0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2.遵守法律法规，具有良好的商业信誉和健全的财务会计制度，在参加本次采购活动前三年内不存在重大违法违规行为，未列入“信用中国”网站(www.creditchina.gov.cn)“记录失信被执行人”、 “重大税收违法失信主体”及“政府采购严重违法失信行为”名单，须提供网站查询结果截图。</w:t>
      </w:r>
    </w:p>
    <w:p w14:paraId="2058D7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在参加本次采购前三年内，不存在因信息泄密、安全违规等造成诉讼或受处罚的情况；向采购人提供的产品或服务，在参加本次采购前三年内，不存在违反国家法律法规和监管文件中规定的信息安全要求的问题。</w:t>
      </w:r>
    </w:p>
    <w:p w14:paraId="1A0A65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4.不在采购人供应商禁入名单中。</w:t>
      </w:r>
    </w:p>
    <w:p w14:paraId="635E38D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5.与本项目招标代理公司有关联关系的（含有相同的股东出资人或互相参股）单位都不得参与本项目投标。</w:t>
      </w:r>
    </w:p>
    <w:p w14:paraId="30CC490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6.单位负责人为同一人或者存在控股、管理关系的不同供应商，不得同时参加本项目的采购。</w:t>
      </w:r>
    </w:p>
    <w:p w14:paraId="4ADC2E1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7.具备中华人民共和国工业与信息化部颁发的 《中华人民共和国基础电信业务经营许可证》（含总公司）或有效的《中华人民共和国增值电信业务经营许可证》（含总公司），且须提供相关证明材料原件扫描件并加盖公章。</w:t>
      </w:r>
    </w:p>
    <w:p w14:paraId="13A92B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8.2023年1月1日至今，具备本项目类似项目经验案例，须提供合同等证明文件。</w:t>
      </w:r>
    </w:p>
    <w:p w14:paraId="6F880C6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9.本项目不接受联合体报价。</w:t>
      </w:r>
    </w:p>
    <w:p w14:paraId="797826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10.按照本公告规定的时间和要求登记并领取招标文件。</w:t>
      </w:r>
    </w:p>
    <w:p w14:paraId="14104C3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五、报名、招标文件领取</w:t>
      </w:r>
    </w:p>
    <w:p w14:paraId="65AA622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（一）领取招标文件与报名时间为:自采购公告发布之时起至2026年</w:t>
      </w:r>
      <w:r>
        <w:rPr>
          <w:rFonts w:hint="eastAsia"/>
          <w:lang w:val="en-US" w:eastAsia="zh-CN"/>
        </w:rPr>
        <w:t>3</w:t>
      </w:r>
      <w:r>
        <w:rPr>
          <w:rFonts w:hint="eastAsia"/>
        </w:rPr>
        <w:t>月</w:t>
      </w:r>
      <w:r>
        <w:rPr>
          <w:rFonts w:hint="eastAsia"/>
          <w:lang w:val="en-US" w:eastAsia="zh-CN"/>
        </w:rPr>
        <w:t>31</w:t>
      </w:r>
      <w:r>
        <w:rPr>
          <w:rFonts w:hint="eastAsia"/>
        </w:rPr>
        <w:t>日，每日上午8：30时至12：00时，下午14：00时至17：30时（北京时间，法定节假日除外，下同）。</w:t>
      </w:r>
    </w:p>
    <w:p w14:paraId="18B5E1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（二）招标文件获取方式： </w:t>
      </w:r>
    </w:p>
    <w:p w14:paraId="5A386A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1.招标文件每套售价￥500.00元人民币，售后不退。</w:t>
      </w:r>
    </w:p>
    <w:p w14:paraId="19A111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2.招标文件获取方式：</w:t>
      </w:r>
    </w:p>
    <w:p w14:paraId="48BD91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2.1系统购买文件，登录中捷通信有限公司-电子招标平台https://zjzb.chinaccsscm.cn完成报名并下载文件，账号为贵公司统一社会信用代码，登录/注册后请及时完善信息并更改密码。网站主页工作动态处可下载《供应商使用系统需知》参考流程。购买文件及发票事宜联系人：杨斌，联系电话：13322710773，邮箱：yangbin2@chinaccs.cn。</w:t>
      </w:r>
    </w:p>
    <w:p w14:paraId="458BD2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2.2在招标代理机构登记成功的供应商，在购买采购文件后确认参与后续采购的，需注册并登录广发银行供应商服务平台（https://gfcg.cgbchina.com.cn）进行项目报名、提交响应文件等。操作详见系统帮助：供应商操作指引。已注册的供应商可直接报名参加。</w:t>
      </w:r>
    </w:p>
    <w:p w14:paraId="52D221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2.3供应商报名需填报下列资料（具体填报要求详见供应商服务平台）：</w:t>
      </w:r>
    </w:p>
    <w:p w14:paraId="593125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（1）补充完善公司基本信息（需上传法人代表身份证明、统一社会信用代码扫描件）；</w:t>
      </w:r>
    </w:p>
    <w:p w14:paraId="0C2D87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（2）联系人信息（需上传法人证明书或法定代表人授权委托书扫描件，联系人及法定代表人代理人必须为本公司或其母公司、子公司员工）；</w:t>
      </w:r>
    </w:p>
    <w:p w14:paraId="212EA5A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（3）采购文件申请表（需上传盖章的扫描件）；</w:t>
      </w:r>
    </w:p>
    <w:p w14:paraId="2350639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（4）供应商须等待审核，审核通过后登录供应商服务平台下载招标文件即报名成功。</w:t>
      </w:r>
    </w:p>
    <w:p w14:paraId="32613E3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参与投标的投标人都必须提交总额为人民币1万元的投标保证金。投标保证金收取和退还的有关事项按投标人须知的有关规定执行。供应商提交保证金后须登录供应商服务平台上传保证金凭证并填报相关信息。</w:t>
      </w:r>
    </w:p>
    <w:p w14:paraId="27B6A4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七、如对招标文件有异议的，应在递交投标文件截止时间3日前以书面形式通知采购人。</w:t>
      </w:r>
    </w:p>
    <w:p w14:paraId="1E03E86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八、递交投标文件截止时间：2026年4月</w:t>
      </w:r>
      <w:r>
        <w:rPr>
          <w:rFonts w:hint="eastAsia"/>
          <w:lang w:val="en-US" w:eastAsia="zh-CN"/>
        </w:rPr>
        <w:t>14</w:t>
      </w:r>
      <w:r>
        <w:rPr>
          <w:rFonts w:hint="eastAsia"/>
        </w:rPr>
        <w:t>日9时30分。在递交投标文件截止时间前，如响应投标人不足4家，招标人可能会暂停采购或者推迟递交投标文件截止时间并再次发布招标公告，变更后的时间安排将在第二次招标公告中公布，请留意我行官方网站发布的采购信息，及时查收邮件并保持联系电话畅通。若发布第二次招标公告的，已按第一次招标公告要求登记报名的供应商须在系统再次登记确认参加采购。</w:t>
      </w:r>
    </w:p>
    <w:p w14:paraId="3D5545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九、收取投标文件时间及地点：</w:t>
      </w:r>
    </w:p>
    <w:p w14:paraId="6867C1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1.投标文件收取时间：2026年4月</w:t>
      </w:r>
      <w:r>
        <w:rPr>
          <w:rFonts w:hint="eastAsia"/>
          <w:lang w:val="en-US" w:eastAsia="zh-CN"/>
        </w:rPr>
        <w:t>14</w:t>
      </w:r>
      <w:r>
        <w:rPr>
          <w:rFonts w:hint="eastAsia"/>
        </w:rPr>
        <w:t>日8时30分至2026年4月</w:t>
      </w:r>
      <w:r>
        <w:rPr>
          <w:rFonts w:hint="eastAsia"/>
          <w:lang w:val="en-US" w:eastAsia="zh-CN"/>
        </w:rPr>
        <w:t>14</w:t>
      </w:r>
      <w:r>
        <w:rPr>
          <w:rFonts w:hint="eastAsia"/>
        </w:rPr>
        <w:t>日9时00分。</w:t>
      </w:r>
    </w:p>
    <w:p w14:paraId="51880F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2.投标文件收取地点：广东省梅州市梅江区中环东路与沙子陇路交汇处附近西电信枢纽楼附楼4层401室-403室。</w:t>
      </w:r>
    </w:p>
    <w:p w14:paraId="0FE9566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电子投标文件同步上传广发银行供应商服务平台(网址:  </w:t>
      </w:r>
      <w:bookmarkStart w:id="0" w:name="_GoBack"/>
      <w:r>
        <w:rPr>
          <w:rFonts w:hint="eastAsia"/>
        </w:rPr>
        <w:t>https://gfcg.cgbchin</w:t>
      </w:r>
      <w:bookmarkEnd w:id="0"/>
      <w:r>
        <w:rPr>
          <w:rFonts w:hint="eastAsia"/>
        </w:rPr>
        <w:t>a.com.cn)，电子投标文件包括Word可编辑版与盖章版PDF彩色扫描件，压缩加密上传。解压密码在递交投标文件截止时间后登录供应商服务平台填写。</w:t>
      </w:r>
    </w:p>
    <w:p w14:paraId="485DF06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十、本项目开标的时间和地点同投标文件递交截止的时间和投标文件收取的地点，投标人法定代表人或其授权代表可携带有效身份证明参加。</w:t>
      </w:r>
    </w:p>
    <w:p w14:paraId="5E00486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十一、投标人承担其参加活动所产生的全部费用和成本（包括但不限于准备、编写和提交投标文件及参与投标的有关费用），无论结果如何，采购人在任何情况下均无义务和责任承担上述费用或成本。</w:t>
      </w:r>
    </w:p>
    <w:p w14:paraId="0C320B1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十二、本公告在广发银行的官网（网址：http://www.cgbchina.com.cn）、中国采购与招标网（网址：http://www.chinabidding.com.cn）、中国金融集中采购网（网址: http://www.cfcpn.com）、中捷通信有限公司-电子招标平台（网址：https://zjzb.chinaccsscm.cn）发布。本公告的修改、补充，在广发银行的官网发布。本公告在各媒体发布的文本如有不同之处，以在广发银行的官网（网址：http://www.cgbchina.com.cn）发布的文本为准。</w:t>
      </w:r>
    </w:p>
    <w:p w14:paraId="17F11C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十三、为了提高采购效率，节约社会交易成本与时间，希望领取了招标文件而决定不参加本次投标的单位，在投标文件递交截止时间的3日前，登录广发银行供应商服务平台确认放弃参与采购。</w:t>
      </w:r>
    </w:p>
    <w:p w14:paraId="343ED2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十四、采购人的联系方式：</w:t>
      </w:r>
    </w:p>
    <w:p w14:paraId="0BD4B1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采购人：广发银行股份有限公司梅州分行</w:t>
      </w:r>
    </w:p>
    <w:p w14:paraId="6512AE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地  址：梅州市梅江区彬芳大道101号广发银行梅州分行</w:t>
      </w:r>
    </w:p>
    <w:p w14:paraId="2238729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电  话：0753-2312529</w:t>
      </w:r>
    </w:p>
    <w:p w14:paraId="2ACCFF3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E-mail：mzzhangjunfeng@cgbchina.com.cn</w:t>
      </w:r>
    </w:p>
    <w:p w14:paraId="720F133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邮  编：514000</w:t>
      </w:r>
    </w:p>
    <w:p w14:paraId="30584A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联系人：张俊峰</w:t>
      </w:r>
    </w:p>
    <w:p w14:paraId="6111F5E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招标代理机构：中捷通信有限公司</w:t>
      </w:r>
    </w:p>
    <w:p w14:paraId="1ACF2FD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项目联系人：杨斌</w:t>
      </w:r>
    </w:p>
    <w:p w14:paraId="7E9BAD9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联系电话：13322710773</w:t>
      </w:r>
    </w:p>
    <w:p w14:paraId="17F2C52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电子邮箱：yangbin2@chinaccs.cn</w:t>
      </w:r>
    </w:p>
    <w:p w14:paraId="79C99DE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联系地址：梅州市梅江区中环东路与沙子陇路交汇处附近西电信枢纽楼附楼4层401室-403室</w:t>
      </w:r>
    </w:p>
    <w:p w14:paraId="672F4D18">
      <w:pPr>
        <w:rPr>
          <w:rFonts w:hint="eastAsia"/>
        </w:rPr>
      </w:pPr>
    </w:p>
    <w:p w14:paraId="2A3A0A20">
      <w:pPr>
        <w:jc w:val="right"/>
        <w:rPr>
          <w:rFonts w:hint="eastAsia"/>
        </w:rPr>
      </w:pPr>
      <w:r>
        <w:rPr>
          <w:rFonts w:hint="eastAsia"/>
        </w:rPr>
        <w:t>广发银行股份有限公司梅州分行</w:t>
      </w:r>
    </w:p>
    <w:p w14:paraId="74850483">
      <w:pPr>
        <w:jc w:val="right"/>
        <w:rPr>
          <w:rFonts w:hint="eastAsia"/>
        </w:rPr>
      </w:pPr>
      <w:r>
        <w:rPr>
          <w:rFonts w:hint="eastAsia"/>
        </w:rPr>
        <w:t>中捷通信有限公司</w:t>
      </w:r>
    </w:p>
    <w:p w14:paraId="67BC50DC">
      <w:pPr>
        <w:jc w:val="right"/>
        <w:rPr>
          <w:rFonts w:hint="eastAsia"/>
        </w:rPr>
      </w:pPr>
      <w:r>
        <w:rPr>
          <w:rFonts w:hint="eastAsia"/>
        </w:rPr>
        <w:t>2026年3月</w:t>
      </w:r>
      <w:r>
        <w:rPr>
          <w:rFonts w:hint="eastAsia"/>
          <w:lang w:val="en-US" w:eastAsia="zh-CN"/>
        </w:rPr>
        <w:t>23</w:t>
      </w:r>
      <w:r>
        <w:rPr>
          <w:rFonts w:hint="eastAsia"/>
        </w:rPr>
        <w:t>日</w:t>
      </w:r>
    </w:p>
    <w:sectPr>
      <w:pgSz w:w="11906" w:h="16838"/>
      <w:pgMar w:top="1134" w:right="1800"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8793C"/>
    <w:rsid w:val="1A625E43"/>
    <w:rsid w:val="4CEA3F84"/>
    <w:rsid w:val="5A520A9F"/>
    <w:rsid w:val="75296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2406</Words>
  <Characters>2890</Characters>
  <Lines>0</Lines>
  <Paragraphs>0</Paragraphs>
  <TotalTime>4</TotalTime>
  <ScaleCrop>false</ScaleCrop>
  <LinksUpToDate>false</LinksUpToDate>
  <CharactersWithSpaces>2902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2026-03-12T11:36:00Z</dcterms:created>
  <dc:creator>Administrator</dc:creator>
  <cp:lastModifiedBy>Admin-man</cp:lastModifiedBy>
  <dcterms:modified xsi:type="dcterms:W3CDTF">2026-03-23T10:15:07Z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eyJoZGlkIjoiYmQyZWY4ZGZhMmQwNjI3N2Y4MjJiNDYwYmNkNDNiODgiLCJ1c2VySWQiOiI0MzQwNjg3MjYifQ==</vt:lpwstr>
  </property>
  <property fmtid="{D5CDD505-2E9C-101B-9397-08002B2CF9AE}" pid="4" name="ICV">
    <vt:lpwstr>CCCDA9AFA30946828F131BCD741A49E9_12</vt:lpwstr>
  </property>
</Properties>
</file>