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EB327F">
      <w:pPr>
        <w:tabs>
          <w:tab w:val="left" w:pos="840"/>
        </w:tabs>
        <w:snapToGrid w:val="0"/>
        <w:spacing w:line="360" w:lineRule="auto"/>
        <w:jc w:val="left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 xml:space="preserve">                      </w:t>
      </w:r>
      <w:r>
        <w:rPr>
          <w:rFonts w:hint="eastAsia" w:ascii="黑体" w:hAnsi="黑体" w:eastAsia="黑体" w:cs="黑体"/>
          <w:b/>
          <w:sz w:val="32"/>
          <w:szCs w:val="32"/>
        </w:rPr>
        <w:t>项目需求书</w:t>
      </w:r>
    </w:p>
    <w:p w14:paraId="5AA2F23E">
      <w:pPr>
        <w:numPr>
          <w:ilvl w:val="0"/>
          <w:numId w:val="1"/>
        </w:numPr>
        <w:snapToGrid w:val="0"/>
        <w:spacing w:line="360" w:lineRule="auto"/>
        <w:ind w:firstLine="602"/>
        <w:jc w:val="left"/>
        <w:rPr>
          <w:rFonts w:asciiTheme="minorEastAsia" w:hAnsiTheme="minorEastAsia" w:eastAsiaTheme="minorEastAsia" w:cstheme="minorEastAsia"/>
          <w:b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项目名称：广东省人民医院导医导诊服务</w:t>
      </w:r>
    </w:p>
    <w:p w14:paraId="4BB5BFB7">
      <w:pPr>
        <w:pStyle w:val="3"/>
        <w:numPr>
          <w:ilvl w:val="0"/>
          <w:numId w:val="1"/>
        </w:numPr>
        <w:ind w:firstLine="602"/>
        <w:rPr>
          <w:rFonts w:asciiTheme="minorEastAsia" w:hAnsiTheme="minorEastAsia" w:eastAsiaTheme="minorEastAsia" w:cs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  <w:szCs w:val="24"/>
        </w:rPr>
        <w:t>服务时间：2025年8月1日至2026年7月31日</w:t>
      </w:r>
      <w:r>
        <w:rPr>
          <w:rFonts w:asciiTheme="minorEastAsia" w:hAnsiTheme="minorEastAsia" w:eastAsiaTheme="minorEastAsia" w:cstheme="minorEastAsia"/>
          <w:b/>
          <w:sz w:val="24"/>
          <w:szCs w:val="24"/>
        </w:rPr>
        <w:t xml:space="preserve"> </w:t>
      </w:r>
    </w:p>
    <w:p w14:paraId="78B856FE">
      <w:pPr>
        <w:pStyle w:val="3"/>
        <w:numPr>
          <w:ilvl w:val="0"/>
          <w:numId w:val="1"/>
        </w:numPr>
        <w:ind w:firstLine="602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项目概况：</w:t>
      </w:r>
    </w:p>
    <w:p w14:paraId="75FDBEDF">
      <w:pPr>
        <w:pStyle w:val="3"/>
        <w:ind w:left="420" w:left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   为改进门诊服务，及时回应患者咨询并做好指引，提升门诊患者满意度。</w:t>
      </w:r>
    </w:p>
    <w:p w14:paraId="3B868E52">
      <w:pPr>
        <w:snapToGrid w:val="0"/>
        <w:spacing w:line="360" w:lineRule="auto"/>
        <w:ind w:firstLine="723" w:firstLineChars="300"/>
        <w:jc w:val="left"/>
        <w:rPr>
          <w:rFonts w:asciiTheme="minorEastAsia" w:hAnsiTheme="minorEastAsia" w:eastAsiaTheme="minorEastAsia" w:cstheme="minorEastAsia"/>
          <w:bCs/>
          <w:sz w:val="24"/>
        </w:rPr>
      </w:pPr>
      <w:r>
        <w:rPr>
          <w:rFonts w:hint="eastAsia" w:asciiTheme="minorEastAsia" w:hAnsiTheme="minorEastAsia" w:eastAsiaTheme="minorEastAsia" w:cstheme="minorEastAsia"/>
          <w:b/>
          <w:sz w:val="24"/>
        </w:rPr>
        <w:t>四、服务内容及场地范围</w:t>
      </w:r>
      <w:bookmarkStart w:id="0" w:name="_GoBack"/>
      <w:bookmarkEnd w:id="0"/>
    </w:p>
    <w:p w14:paraId="609618DA">
      <w:pPr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1、服务内容:导医导诊咨询，根据甲方实际需求提供有偿服务。</w:t>
      </w:r>
    </w:p>
    <w:p w14:paraId="1C6DA1A2">
      <w:pPr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2、服务范围：广州市中山二路106号广东省人民医院（院本部）及甲方指定的其他区域。</w:t>
      </w:r>
    </w:p>
    <w:p w14:paraId="18DB5B2F">
      <w:pPr>
        <w:pStyle w:val="3"/>
        <w:ind w:left="630"/>
        <w:rPr>
          <w:rFonts w:asciiTheme="minorEastAsia" w:hAnsiTheme="minorEastAsia" w:eastAsiaTheme="minorEastAsia" w:cs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五、服务要求</w:t>
      </w:r>
    </w:p>
    <w:p w14:paraId="5DC883DD">
      <w:pPr>
        <w:spacing w:line="360" w:lineRule="auto"/>
        <w:ind w:firstLine="480" w:firstLineChars="200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sz w:val="24"/>
        </w:rPr>
        <w:t>（一）</w:t>
      </w:r>
      <w:r>
        <w:rPr>
          <w:rFonts w:hint="eastAsia" w:asciiTheme="minorEastAsia" w:hAnsiTheme="minorEastAsia" w:eastAsiaTheme="minorEastAsia" w:cstheme="minorEastAsia"/>
          <w:kern w:val="0"/>
          <w:sz w:val="24"/>
        </w:rPr>
        <w:t>门诊导医导诊岗位职责</w:t>
      </w:r>
    </w:p>
    <w:p w14:paraId="4C56D8A6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1、遵守医院及门诊部的各项规章制度。</w:t>
      </w:r>
    </w:p>
    <w:p w14:paraId="1A947415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2、仪表及行为符合医院服务人员的职业要求；言语文明礼貌，态度友好热情，工作积极主动。</w:t>
      </w:r>
    </w:p>
    <w:p w14:paraId="344582B9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3、做好首问负责制，主动为患者提供就诊指引，及时回应患者的询问，耐心解释说明，必要时安抚及协助处理特殊情况等工作。</w:t>
      </w:r>
    </w:p>
    <w:p w14:paraId="57FFED18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4、熟悉自助设备的各项功能，指导患者使用自助设备，包括自助办卡、挂号、缴费、预约报到、报告打印、自助打印发票等。</w:t>
      </w:r>
    </w:p>
    <w:p w14:paraId="736542E3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5、熟悉自助设备常见问题，及时处理，不能处理时及时向信息处、计财处、分诊台护士 等相关部门报告，请求协助解决问题。</w:t>
      </w:r>
    </w:p>
    <w:p w14:paraId="17088C26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6、协助维持候诊区、自助服务区、公共区等区域的秩序。</w:t>
      </w:r>
    </w:p>
    <w:p w14:paraId="57376E0D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7、参加医院、门诊部相关的会议、学习及业务培训。</w:t>
      </w:r>
    </w:p>
    <w:p w14:paraId="6046800D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8、协助参与门诊部管理，协助门诊部做好流程管理、安全管理、标识管理、疏导人流等各项管理工作。</w:t>
      </w:r>
    </w:p>
    <w:p w14:paraId="212D2E06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9、上班时间按照门诊工作安排执行，必要时根据需要动态调整，包括夜诊、周末及节假日排班。</w:t>
      </w:r>
    </w:p>
    <w:p w14:paraId="48F3FC56">
      <w:pPr>
        <w:widowControl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10、全力配合院方各种形式的满意度调查。</w:t>
      </w:r>
    </w:p>
    <w:p w14:paraId="35E994A9">
      <w:pPr>
        <w:pStyle w:val="3"/>
        <w:ind w:firstLine="480" w:firstLineChars="200"/>
        <w:rPr>
          <w:rFonts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11、完成门诊部临时交办的其他相关任务。</w:t>
      </w:r>
    </w:p>
    <w:p w14:paraId="1AE6AB34">
      <w:pPr>
        <w:autoSpaceDE w:val="0"/>
        <w:autoSpaceDN w:val="0"/>
        <w:snapToGrid w:val="0"/>
        <w:spacing w:line="360" w:lineRule="auto"/>
        <w:ind w:firstLine="480" w:firstLineChars="200"/>
        <w:jc w:val="left"/>
        <w:rPr>
          <w:rFonts w:asciiTheme="minorEastAsia" w:hAnsiTheme="minorEastAsia" w:eastAsiaTheme="minorEastAsia" w:cstheme="minorEastAsia"/>
          <w:kern w:val="0"/>
          <w:sz w:val="24"/>
        </w:rPr>
      </w:pPr>
      <w:r>
        <w:rPr>
          <w:rFonts w:hint="eastAsia" w:asciiTheme="minorEastAsia" w:hAnsiTheme="minorEastAsia" w:eastAsiaTheme="minorEastAsia" w:cstheme="minorEastAsia"/>
          <w:kern w:val="0"/>
          <w:sz w:val="24"/>
        </w:rPr>
        <w:t>（二）岗位需求数量：12个，结算方式按月结算，按照实际核定岗位数支付。</w:t>
      </w:r>
    </w:p>
    <w:p w14:paraId="65FF2C0E">
      <w:pPr>
        <w:spacing w:line="360" w:lineRule="auto"/>
        <w:ind w:firstLine="482" w:firstLineChars="200"/>
        <w:rPr>
          <w:rFonts w:ascii="宋体" w:hAnsi="宋体"/>
          <w:b/>
          <w:bCs/>
          <w:sz w:val="24"/>
        </w:rPr>
      </w:pPr>
      <w:r>
        <w:rPr>
          <w:rFonts w:hint="eastAsia" w:ascii="宋体" w:hAnsi="宋体"/>
          <w:b/>
          <w:sz w:val="24"/>
        </w:rPr>
        <w:t>六、导医导诊人员条件与</w:t>
      </w:r>
      <w:r>
        <w:rPr>
          <w:rFonts w:hint="eastAsia" w:ascii="宋体" w:hAnsi="宋体"/>
          <w:b/>
          <w:bCs/>
          <w:sz w:val="24"/>
        </w:rPr>
        <w:t>要求</w:t>
      </w:r>
    </w:p>
    <w:p w14:paraId="78097A90">
      <w:pPr>
        <w:widowControl/>
        <w:spacing w:line="360" w:lineRule="auto"/>
        <w:ind w:firstLine="720" w:firstLineChars="300"/>
        <w:jc w:val="left"/>
        <w:textAlignment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1、遵纪守法、品行良好，身体健康。（上岗前须统一进行体检）</w:t>
      </w:r>
    </w:p>
    <w:p w14:paraId="768DACBB">
      <w:pPr>
        <w:widowControl/>
        <w:spacing w:line="360" w:lineRule="auto"/>
        <w:ind w:firstLine="720" w:firstLineChars="300"/>
        <w:jc w:val="left"/>
        <w:textAlignment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2、年龄</w:t>
      </w:r>
      <w:r>
        <w:rPr>
          <w:rFonts w:hint="eastAsia" w:ascii="宋体" w:hAnsi="宋体" w:cs="宋体"/>
          <w:sz w:val="24"/>
        </w:rPr>
        <w:t>&lt;</w:t>
      </w:r>
      <w:r>
        <w:rPr>
          <w:rFonts w:hint="eastAsia" w:ascii="宋体" w:hAnsi="宋体"/>
          <w:sz w:val="24"/>
        </w:rPr>
        <w:t>40岁，男女均可。</w:t>
      </w:r>
      <w:r>
        <w:rPr>
          <w:rFonts w:hint="eastAsia" w:ascii="宋体" w:hAnsi="宋体"/>
          <w:color w:val="FF0000"/>
          <w:sz w:val="24"/>
        </w:rPr>
        <w:t xml:space="preserve"> </w:t>
      </w:r>
    </w:p>
    <w:p w14:paraId="6FE3F2A5">
      <w:pPr>
        <w:widowControl/>
        <w:spacing w:line="360" w:lineRule="auto"/>
        <w:ind w:firstLine="720" w:firstLineChars="300"/>
        <w:jc w:val="left"/>
        <w:textAlignment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3、高中或以上文化程度。</w:t>
      </w:r>
    </w:p>
    <w:p w14:paraId="541E9B41">
      <w:pPr>
        <w:widowControl/>
        <w:spacing w:line="360" w:lineRule="auto"/>
        <w:ind w:firstLine="720" w:firstLineChars="300"/>
        <w:jc w:val="left"/>
        <w:textAlignment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4、有较好的沟通能力，能掌握基本的Word文档的操作。</w:t>
      </w:r>
    </w:p>
    <w:p w14:paraId="1263E5A6">
      <w:pPr>
        <w:widowControl/>
        <w:spacing w:line="360" w:lineRule="auto"/>
        <w:ind w:firstLine="720" w:firstLineChars="300"/>
        <w:jc w:val="left"/>
        <w:textAlignment w:val="center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5、经公司岗前培训并考核合格，并由招标人监管部门认可后方可正式上岗。</w:t>
      </w:r>
    </w:p>
    <w:p w14:paraId="37340AA7"/>
    <w:sectPr>
      <w:footerReference r:id="rId3" w:type="default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E71B30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7418DBD5">
                          <w:pPr>
                            <w:pStyle w:val="4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18DBD5">
                    <w:pPr>
                      <w:pStyle w:val="4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12D4CD"/>
    <w:multiLevelType w:val="singleLevel"/>
    <w:tmpl w:val="F712D4CD"/>
    <w:lvl w:ilvl="0" w:tentative="0">
      <w:start w:val="1"/>
      <w:numFmt w:val="chineseCounting"/>
      <w:suff w:val="nothing"/>
      <w:lvlText w:val="%1、"/>
      <w:lvlJc w:val="left"/>
      <w:pPr>
        <w:ind w:left="28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AwNWQzMDBlODgwYTE4ZTg4NGI0ZWM5MTYxMjUzNWMifQ=="/>
  </w:docVars>
  <w:rsids>
    <w:rsidRoot w:val="006C1FD2"/>
    <w:rsid w:val="0001284E"/>
    <w:rsid w:val="0001545A"/>
    <w:rsid w:val="000340FD"/>
    <w:rsid w:val="00042188"/>
    <w:rsid w:val="000570AC"/>
    <w:rsid w:val="000B3EFA"/>
    <w:rsid w:val="000D2427"/>
    <w:rsid w:val="00155E4A"/>
    <w:rsid w:val="00237740"/>
    <w:rsid w:val="002D6B6A"/>
    <w:rsid w:val="002F1D20"/>
    <w:rsid w:val="00305E85"/>
    <w:rsid w:val="00352F90"/>
    <w:rsid w:val="003E3430"/>
    <w:rsid w:val="004173B8"/>
    <w:rsid w:val="004B18CE"/>
    <w:rsid w:val="00592E90"/>
    <w:rsid w:val="005B2426"/>
    <w:rsid w:val="006269A2"/>
    <w:rsid w:val="0064648C"/>
    <w:rsid w:val="006752C3"/>
    <w:rsid w:val="00676809"/>
    <w:rsid w:val="006B7388"/>
    <w:rsid w:val="006C1FD2"/>
    <w:rsid w:val="00744ECF"/>
    <w:rsid w:val="00791BA8"/>
    <w:rsid w:val="007B5B24"/>
    <w:rsid w:val="007E001A"/>
    <w:rsid w:val="007E5EBD"/>
    <w:rsid w:val="009115AA"/>
    <w:rsid w:val="0093323A"/>
    <w:rsid w:val="009B2D6A"/>
    <w:rsid w:val="00A07128"/>
    <w:rsid w:val="00A214B6"/>
    <w:rsid w:val="00A6572F"/>
    <w:rsid w:val="00BA5FA8"/>
    <w:rsid w:val="00BF310C"/>
    <w:rsid w:val="00C246DB"/>
    <w:rsid w:val="00C76C96"/>
    <w:rsid w:val="00CD181D"/>
    <w:rsid w:val="00CD48A7"/>
    <w:rsid w:val="00CF6CB0"/>
    <w:rsid w:val="00D81C02"/>
    <w:rsid w:val="00DF663A"/>
    <w:rsid w:val="00E1750A"/>
    <w:rsid w:val="00E36534"/>
    <w:rsid w:val="00EA5263"/>
    <w:rsid w:val="00EC4613"/>
    <w:rsid w:val="00ED0C85"/>
    <w:rsid w:val="00EE66FC"/>
    <w:rsid w:val="00F12714"/>
    <w:rsid w:val="00F957F1"/>
    <w:rsid w:val="00FB2BC4"/>
    <w:rsid w:val="00FC6793"/>
    <w:rsid w:val="01D00CBC"/>
    <w:rsid w:val="0A874FD4"/>
    <w:rsid w:val="1AA7031D"/>
    <w:rsid w:val="28C02CE4"/>
    <w:rsid w:val="4E7C16AC"/>
    <w:rsid w:val="580616C5"/>
    <w:rsid w:val="58A84ED1"/>
    <w:rsid w:val="59F51775"/>
    <w:rsid w:val="6B4B024C"/>
    <w:rsid w:val="70C03756"/>
    <w:rsid w:val="737F6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kern w:val="0"/>
      <w:szCs w:val="20"/>
    </w:rPr>
  </w:style>
  <w:style w:type="paragraph" w:styleId="3">
    <w:name w:val="Body Text"/>
    <w:basedOn w:val="1"/>
    <w:link w:val="8"/>
    <w:qFormat/>
    <w:uiPriority w:val="0"/>
    <w:pPr>
      <w:spacing w:line="360" w:lineRule="auto"/>
    </w:pPr>
    <w:rPr>
      <w:kern w:val="0"/>
      <w:sz w:val="20"/>
      <w:szCs w:val="20"/>
    </w:rPr>
  </w:style>
  <w:style w:type="paragraph" w:styleId="4">
    <w:name w:val="footer"/>
    <w:basedOn w:val="1"/>
    <w:link w:val="9"/>
    <w:qFormat/>
    <w:uiPriority w:val="99"/>
    <w:pPr>
      <w:pBdr>
        <w:top w:val="single" w:color="auto" w:sz="4" w:space="1"/>
      </w:pBd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Char"/>
    <w:basedOn w:val="7"/>
    <w:link w:val="3"/>
    <w:qFormat/>
    <w:uiPriority w:val="0"/>
    <w:rPr>
      <w:rFonts w:ascii="Calibri" w:hAnsi="Calibri" w:eastAsia="宋体" w:cs="Times New Roman"/>
      <w:kern w:val="0"/>
      <w:sz w:val="20"/>
      <w:szCs w:val="20"/>
    </w:rPr>
  </w:style>
  <w:style w:type="character" w:customStyle="1" w:styleId="9">
    <w:name w:val="页脚 Char"/>
    <w:basedOn w:val="7"/>
    <w:link w:val="4"/>
    <w:qFormat/>
    <w:uiPriority w:val="99"/>
    <w:rPr>
      <w:rFonts w:ascii="Calibri" w:hAnsi="Calibri" w:eastAsia="宋体" w:cs="Times New Roman"/>
      <w:kern w:val="0"/>
      <w:sz w:val="18"/>
      <w:szCs w:val="18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paragraph" w:customStyle="1" w:styleId="11">
    <w:name w:val="正文_0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740</Words>
  <Characters>757</Characters>
  <Lines>5</Lines>
  <Paragraphs>1</Paragraphs>
  <TotalTime>1</TotalTime>
  <ScaleCrop>false</ScaleCrop>
  <LinksUpToDate>false</LinksUpToDate>
  <CharactersWithSpaces>786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2025-05-26T00:36:00Z</dcterms:created>
  <dc:creator>netuser</dc:creator>
  <cp:lastModifiedBy>阿杰</cp:lastModifiedBy>
  <cp:lastPrinted>2024-07-10T07:12:00Z</cp:lastPrinted>
  <dcterms:modified xsi:type="dcterms:W3CDTF">2025-06-13T06:01:59Z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81F9D01A6B5848C78A843516B9D561C1_13</vt:lpwstr>
  </property>
</Properties>
</file>